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31B" w:rsidRPr="00616806" w:rsidRDefault="003F1A4F" w:rsidP="00E46B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3685540</wp:posOffset>
            </wp:positionH>
            <wp:positionV relativeFrom="paragraph">
              <wp:posOffset>-88900</wp:posOffset>
            </wp:positionV>
            <wp:extent cx="2086610" cy="72263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ČF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610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2E8" w:rsidRPr="00616806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>
            <wp:extent cx="1352550" cy="723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31B" w:rsidRPr="00616806" w:rsidRDefault="009535C8" w:rsidP="00E46B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97793">
        <w:rPr>
          <w:rFonts w:ascii="Times New Roman" w:hAnsi="Times New Roman"/>
          <w:sz w:val="24"/>
          <w:szCs w:val="24"/>
        </w:rPr>
        <w:t>4</w:t>
      </w:r>
      <w:r w:rsidR="00A8731B" w:rsidRPr="00616806">
        <w:rPr>
          <w:rFonts w:ascii="Times New Roman" w:hAnsi="Times New Roman"/>
          <w:sz w:val="24"/>
          <w:szCs w:val="24"/>
        </w:rPr>
        <w:t>.</w:t>
      </w:r>
      <w:r w:rsidR="003B4B86">
        <w:rPr>
          <w:rFonts w:ascii="Times New Roman" w:hAnsi="Times New Roman"/>
          <w:sz w:val="24"/>
          <w:szCs w:val="24"/>
        </w:rPr>
        <w:t xml:space="preserve">  října </w:t>
      </w:r>
      <w:r w:rsidR="00A8731B" w:rsidRPr="00616806">
        <w:rPr>
          <w:rFonts w:ascii="Times New Roman" w:hAnsi="Times New Roman"/>
          <w:sz w:val="24"/>
          <w:szCs w:val="24"/>
        </w:rPr>
        <w:t>2013</w:t>
      </w:r>
    </w:p>
    <w:p w:rsidR="00EC7883" w:rsidRPr="00616806" w:rsidRDefault="00EC7883" w:rsidP="00E46B3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731B" w:rsidRPr="00616806" w:rsidRDefault="00A8731B" w:rsidP="00E46B3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616806">
        <w:rPr>
          <w:rFonts w:ascii="Times New Roman" w:hAnsi="Times New Roman"/>
          <w:b/>
          <w:bCs/>
          <w:sz w:val="28"/>
          <w:szCs w:val="24"/>
        </w:rPr>
        <w:t>Tiskov</w:t>
      </w:r>
      <w:r w:rsidR="00776AF8" w:rsidRPr="00616806">
        <w:rPr>
          <w:rFonts w:ascii="Times New Roman" w:hAnsi="Times New Roman"/>
          <w:b/>
          <w:bCs/>
          <w:sz w:val="28"/>
          <w:szCs w:val="24"/>
        </w:rPr>
        <w:t>á</w:t>
      </w:r>
      <w:r w:rsidR="003B4B86"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776AF8" w:rsidRPr="00616806">
        <w:rPr>
          <w:rFonts w:ascii="Times New Roman" w:hAnsi="Times New Roman"/>
          <w:b/>
          <w:bCs/>
          <w:sz w:val="28"/>
          <w:szCs w:val="24"/>
        </w:rPr>
        <w:t>zpráva</w:t>
      </w:r>
    </w:p>
    <w:p w:rsidR="00A8731B" w:rsidRPr="00616806" w:rsidRDefault="00A8731B" w:rsidP="00E46B3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5234" w:rsidRPr="00616806" w:rsidRDefault="004E38CF" w:rsidP="004E523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ERÚ se dohodl s </w:t>
      </w:r>
      <w:r w:rsidR="00290371">
        <w:rPr>
          <w:rFonts w:ascii="Times New Roman" w:hAnsi="Times New Roman"/>
          <w:b/>
          <w:sz w:val="24"/>
          <w:szCs w:val="24"/>
        </w:rPr>
        <w:t>Českou fotovoltaickou asociací (ČFA)</w:t>
      </w:r>
      <w:r>
        <w:rPr>
          <w:rFonts w:ascii="Times New Roman" w:hAnsi="Times New Roman"/>
          <w:b/>
          <w:sz w:val="24"/>
          <w:szCs w:val="24"/>
        </w:rPr>
        <w:t xml:space="preserve"> na modelu spolupráce</w:t>
      </w:r>
    </w:p>
    <w:p w:rsidR="004E5234" w:rsidRPr="00616806" w:rsidRDefault="004E5234" w:rsidP="004E5234">
      <w:pPr>
        <w:jc w:val="both"/>
        <w:rPr>
          <w:rFonts w:ascii="Times New Roman" w:hAnsi="Times New Roman"/>
          <w:b/>
          <w:sz w:val="24"/>
          <w:szCs w:val="24"/>
        </w:rPr>
      </w:pPr>
    </w:p>
    <w:p w:rsidR="000339DD" w:rsidRDefault="00FD43A6" w:rsidP="009535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Zahájení práce společných odborných skupin, které mají řešit rozvoj nových fotovoltaických elektráren po ukončení provozní podpory od roku 2014 a způsob fungování již existujících výroben elektřiny ze slunečního záření, dnes na tiskové konferenci oznámili zástupci Energetického regulačního úřadu (ERÚ) a České fotovoltaické asociace (ČFA).</w:t>
      </w:r>
      <w:r w:rsidR="00A008EF">
        <w:rPr>
          <w:rFonts w:ascii="Times New Roman" w:hAnsi="Times New Roman"/>
          <w:sz w:val="24"/>
          <w:szCs w:val="24"/>
        </w:rPr>
        <w:t xml:space="preserve"> Společný projekt byl pojmenován NOZE, tedy Nepodporované obnovitelné zdroje.</w:t>
      </w:r>
    </w:p>
    <w:p w:rsidR="009535C8" w:rsidRDefault="009535C8" w:rsidP="009535C8">
      <w:pPr>
        <w:jc w:val="both"/>
        <w:rPr>
          <w:rFonts w:ascii="Times New Roman" w:hAnsi="Times New Roman"/>
          <w:sz w:val="24"/>
          <w:szCs w:val="24"/>
        </w:rPr>
      </w:pPr>
    </w:p>
    <w:p w:rsidR="009535C8" w:rsidRDefault="009535C8" w:rsidP="003F1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3F1A4F">
        <w:rPr>
          <w:rFonts w:ascii="Times New Roman" w:hAnsi="Times New Roman"/>
          <w:sz w:val="24"/>
          <w:szCs w:val="24"/>
        </w:rPr>
        <w:t xml:space="preserve">ERÚ má </w:t>
      </w:r>
      <w:r w:rsidR="00503595">
        <w:rPr>
          <w:rFonts w:ascii="Times New Roman" w:hAnsi="Times New Roman"/>
          <w:sz w:val="24"/>
          <w:szCs w:val="24"/>
        </w:rPr>
        <w:t xml:space="preserve">dlouhodobý </w:t>
      </w:r>
      <w:r w:rsidR="003F1A4F">
        <w:rPr>
          <w:rFonts w:ascii="Times New Roman" w:hAnsi="Times New Roman"/>
          <w:sz w:val="24"/>
          <w:szCs w:val="24"/>
        </w:rPr>
        <w:t>zájem na řešení b</w:t>
      </w:r>
      <w:r w:rsidR="003F1A4F" w:rsidRPr="003F1A4F">
        <w:rPr>
          <w:rFonts w:ascii="Times New Roman" w:hAnsi="Times New Roman"/>
          <w:sz w:val="24"/>
          <w:szCs w:val="24"/>
        </w:rPr>
        <w:t>udoucnost</w:t>
      </w:r>
      <w:r w:rsidR="003F1A4F">
        <w:rPr>
          <w:rFonts w:ascii="Times New Roman" w:hAnsi="Times New Roman"/>
          <w:sz w:val="24"/>
          <w:szCs w:val="24"/>
        </w:rPr>
        <w:t>i</w:t>
      </w:r>
      <w:r w:rsidR="003F1A4F" w:rsidRPr="003F1A4F">
        <w:rPr>
          <w:rFonts w:ascii="Times New Roman" w:hAnsi="Times New Roman"/>
          <w:sz w:val="24"/>
          <w:szCs w:val="24"/>
        </w:rPr>
        <w:t xml:space="preserve"> fotovoltaického sektoru</w:t>
      </w:r>
      <w:r w:rsidR="003F1A4F">
        <w:rPr>
          <w:rFonts w:ascii="Times New Roman" w:hAnsi="Times New Roman"/>
          <w:sz w:val="24"/>
          <w:szCs w:val="24"/>
        </w:rPr>
        <w:t>, proto potřebuje jednat s relevantním zástupcem těchto výrobců</w:t>
      </w:r>
      <w:r w:rsidR="00503595">
        <w:rPr>
          <w:rFonts w:ascii="Times New Roman" w:hAnsi="Times New Roman"/>
          <w:sz w:val="24"/>
          <w:szCs w:val="24"/>
        </w:rPr>
        <w:t>. Tím</w:t>
      </w:r>
      <w:r w:rsidR="003F1A4F">
        <w:rPr>
          <w:rFonts w:ascii="Times New Roman" w:hAnsi="Times New Roman"/>
          <w:sz w:val="24"/>
          <w:szCs w:val="24"/>
        </w:rPr>
        <w:t xml:space="preserve"> ČFA </w:t>
      </w:r>
      <w:r w:rsidR="00503595">
        <w:rPr>
          <w:rFonts w:ascii="Times New Roman" w:hAnsi="Times New Roman"/>
          <w:sz w:val="24"/>
          <w:szCs w:val="24"/>
        </w:rPr>
        <w:t>určitě je, protože zastupuje zájmy několika tisíc subjektů. Chceme si v rámci spolupráce</w:t>
      </w:r>
      <w:r w:rsidR="003F1A4F">
        <w:rPr>
          <w:rFonts w:ascii="Times New Roman" w:hAnsi="Times New Roman"/>
          <w:sz w:val="24"/>
          <w:szCs w:val="24"/>
        </w:rPr>
        <w:t xml:space="preserve"> </w:t>
      </w:r>
      <w:r w:rsidR="00503595">
        <w:rPr>
          <w:rFonts w:ascii="Times New Roman" w:hAnsi="Times New Roman"/>
          <w:sz w:val="24"/>
          <w:szCs w:val="24"/>
        </w:rPr>
        <w:t>zajistit nezkreslený</w:t>
      </w:r>
      <w:r w:rsidR="003F1A4F">
        <w:rPr>
          <w:rFonts w:ascii="Times New Roman" w:hAnsi="Times New Roman"/>
          <w:sz w:val="24"/>
          <w:szCs w:val="24"/>
        </w:rPr>
        <w:t xml:space="preserve"> o</w:t>
      </w:r>
      <w:r w:rsidR="003F1A4F" w:rsidRPr="003F1A4F">
        <w:rPr>
          <w:rFonts w:ascii="Times New Roman" w:hAnsi="Times New Roman"/>
          <w:sz w:val="24"/>
          <w:szCs w:val="24"/>
        </w:rPr>
        <w:t>boustranný přenos informací</w:t>
      </w:r>
      <w:r w:rsidR="003F1A4F">
        <w:rPr>
          <w:rFonts w:ascii="Times New Roman" w:hAnsi="Times New Roman"/>
          <w:sz w:val="24"/>
          <w:szCs w:val="24"/>
        </w:rPr>
        <w:t xml:space="preserve"> a </w:t>
      </w:r>
      <w:r w:rsidR="00503595">
        <w:rPr>
          <w:rFonts w:ascii="Times New Roman" w:hAnsi="Times New Roman"/>
          <w:sz w:val="24"/>
          <w:szCs w:val="24"/>
        </w:rPr>
        <w:t xml:space="preserve">naše pracovní skupiny by měly hrát roli </w:t>
      </w:r>
      <w:r w:rsidR="003F1A4F" w:rsidRPr="003F1A4F">
        <w:rPr>
          <w:rFonts w:ascii="Times New Roman" w:hAnsi="Times New Roman"/>
          <w:sz w:val="24"/>
          <w:szCs w:val="24"/>
        </w:rPr>
        <w:t>při přípravě budoucí legislativy v oblasti fotovoltaiky</w:t>
      </w:r>
      <w:r w:rsidR="003F1A4F">
        <w:rPr>
          <w:rFonts w:ascii="Times New Roman" w:hAnsi="Times New Roman"/>
          <w:sz w:val="24"/>
          <w:szCs w:val="24"/>
        </w:rPr>
        <w:t>. Jednoznačnou prioritou je u</w:t>
      </w:r>
      <w:r w:rsidR="003F1A4F" w:rsidRPr="003F1A4F">
        <w:rPr>
          <w:rFonts w:ascii="Times New Roman" w:hAnsi="Times New Roman"/>
          <w:sz w:val="24"/>
          <w:szCs w:val="24"/>
        </w:rPr>
        <w:t>snadnění domácích střešních instalací</w:t>
      </w:r>
      <w:r w:rsidR="00503595">
        <w:rPr>
          <w:rFonts w:ascii="Times New Roman" w:hAnsi="Times New Roman"/>
          <w:sz w:val="24"/>
          <w:szCs w:val="24"/>
        </w:rPr>
        <w:t>, ať už v oblasti povolování nebo výkaznictví</w:t>
      </w:r>
      <w:r w:rsidR="003F1A4F">
        <w:rPr>
          <w:rFonts w:ascii="Times New Roman" w:hAnsi="Times New Roman"/>
          <w:sz w:val="24"/>
          <w:szCs w:val="24"/>
        </w:rPr>
        <w:t>. Naše spolupráce by do budoucna měla vést k n</w:t>
      </w:r>
      <w:r w:rsidR="003F1A4F" w:rsidRPr="003F1A4F">
        <w:rPr>
          <w:rFonts w:ascii="Times New Roman" w:hAnsi="Times New Roman"/>
          <w:sz w:val="24"/>
          <w:szCs w:val="24"/>
        </w:rPr>
        <w:t>apravení jména obnovitelných zdrojů energie</w:t>
      </w:r>
      <w:r w:rsidR="003F1A4F">
        <w:rPr>
          <w:rFonts w:ascii="Times New Roman" w:hAnsi="Times New Roman"/>
          <w:sz w:val="24"/>
          <w:szCs w:val="24"/>
        </w:rPr>
        <w:t>, zejména fotovoltaiky,</w:t>
      </w:r>
      <w:r>
        <w:rPr>
          <w:rFonts w:ascii="Times New Roman" w:hAnsi="Times New Roman"/>
          <w:sz w:val="24"/>
          <w:szCs w:val="24"/>
        </w:rPr>
        <w:t>“ uvedl</w:t>
      </w:r>
      <w:r w:rsidR="00A008EF">
        <w:rPr>
          <w:rFonts w:ascii="Times New Roman" w:hAnsi="Times New Roman"/>
          <w:sz w:val="24"/>
          <w:szCs w:val="24"/>
        </w:rPr>
        <w:t xml:space="preserve"> místopředseda ERÚ</w:t>
      </w:r>
      <w:r>
        <w:rPr>
          <w:rFonts w:ascii="Times New Roman" w:hAnsi="Times New Roman"/>
          <w:sz w:val="24"/>
          <w:szCs w:val="24"/>
        </w:rPr>
        <w:t xml:space="preserve"> </w:t>
      </w:r>
      <w:r w:rsidR="00A008EF">
        <w:rPr>
          <w:rFonts w:ascii="Times New Roman" w:hAnsi="Times New Roman"/>
          <w:sz w:val="24"/>
          <w:szCs w:val="24"/>
        </w:rPr>
        <w:t>Martin Laštůvka</w:t>
      </w:r>
      <w:r>
        <w:rPr>
          <w:rFonts w:ascii="Times New Roman" w:hAnsi="Times New Roman"/>
          <w:sz w:val="24"/>
          <w:szCs w:val="24"/>
        </w:rPr>
        <w:t>.</w:t>
      </w:r>
      <w:r w:rsidR="00A008EF">
        <w:rPr>
          <w:rFonts w:ascii="Times New Roman" w:hAnsi="Times New Roman"/>
          <w:sz w:val="24"/>
          <w:szCs w:val="24"/>
        </w:rPr>
        <w:t xml:space="preserve"> </w:t>
      </w:r>
    </w:p>
    <w:p w:rsidR="009535C8" w:rsidRDefault="009535C8" w:rsidP="009535C8">
      <w:pPr>
        <w:jc w:val="both"/>
        <w:rPr>
          <w:rFonts w:ascii="Times New Roman" w:hAnsi="Times New Roman"/>
          <w:sz w:val="24"/>
          <w:szCs w:val="24"/>
        </w:rPr>
      </w:pPr>
    </w:p>
    <w:p w:rsidR="00DD06FD" w:rsidRDefault="00A008EF" w:rsidP="00DD06F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pracovním setkání </w:t>
      </w:r>
      <w:r w:rsidR="009535C8">
        <w:rPr>
          <w:rFonts w:ascii="Times New Roman" w:hAnsi="Times New Roman"/>
          <w:sz w:val="24"/>
          <w:szCs w:val="24"/>
        </w:rPr>
        <w:t xml:space="preserve">zástupců ERÚ a ČFA </w:t>
      </w:r>
      <w:r>
        <w:rPr>
          <w:rFonts w:ascii="Times New Roman" w:hAnsi="Times New Roman"/>
          <w:sz w:val="24"/>
          <w:szCs w:val="24"/>
        </w:rPr>
        <w:t>byla společná agenda rozdělena do tří pracovních sku</w:t>
      </w:r>
      <w:r w:rsidR="00DD06F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in, které již zahájily svou práci. </w:t>
      </w:r>
      <w:r w:rsidR="002E08F0">
        <w:rPr>
          <w:rFonts w:ascii="Times New Roman" w:hAnsi="Times New Roman"/>
          <w:sz w:val="24"/>
          <w:szCs w:val="24"/>
        </w:rPr>
        <w:t>První s</w:t>
      </w:r>
      <w:r w:rsidR="00DD06FD">
        <w:rPr>
          <w:rFonts w:ascii="Times New Roman" w:hAnsi="Times New Roman"/>
          <w:sz w:val="24"/>
          <w:szCs w:val="24"/>
        </w:rPr>
        <w:t xml:space="preserve">kupina se zabývá </w:t>
      </w:r>
      <w:r w:rsidR="003F1A4F">
        <w:rPr>
          <w:rFonts w:ascii="Times New Roman" w:hAnsi="Times New Roman"/>
          <w:sz w:val="24"/>
          <w:szCs w:val="24"/>
        </w:rPr>
        <w:t>možností využití tzv. chytrých sítí (smart-grids) v České republice a jejich implementací</w:t>
      </w:r>
      <w:r w:rsidR="00DD06FD" w:rsidRPr="00DD06FD">
        <w:rPr>
          <w:rFonts w:ascii="Times New Roman" w:hAnsi="Times New Roman"/>
          <w:sz w:val="24"/>
          <w:szCs w:val="24"/>
        </w:rPr>
        <w:t xml:space="preserve"> do české legislativy</w:t>
      </w:r>
      <w:r w:rsidR="003F1A4F">
        <w:rPr>
          <w:rFonts w:ascii="Times New Roman" w:hAnsi="Times New Roman"/>
          <w:sz w:val="24"/>
          <w:szCs w:val="24"/>
        </w:rPr>
        <w:t>.</w:t>
      </w:r>
      <w:r w:rsidR="00DD06FD">
        <w:rPr>
          <w:rFonts w:ascii="Times New Roman" w:hAnsi="Times New Roman"/>
          <w:sz w:val="24"/>
          <w:szCs w:val="24"/>
        </w:rPr>
        <w:t xml:space="preserve"> </w:t>
      </w:r>
    </w:p>
    <w:p w:rsidR="003F1A4F" w:rsidRDefault="003F1A4F" w:rsidP="00DD06FD">
      <w:pPr>
        <w:jc w:val="both"/>
        <w:rPr>
          <w:rFonts w:ascii="Times New Roman" w:hAnsi="Times New Roman"/>
          <w:sz w:val="24"/>
          <w:szCs w:val="24"/>
        </w:rPr>
      </w:pPr>
    </w:p>
    <w:p w:rsidR="003F1A4F" w:rsidRDefault="003F1A4F" w:rsidP="003F1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„Využití chytrých sítí jako formy nefinanční podpory solárního sektoru by </w:t>
      </w:r>
      <w:r w:rsidRPr="003F1A4F">
        <w:rPr>
          <w:rFonts w:ascii="Times New Roman" w:hAnsi="Times New Roman"/>
          <w:sz w:val="24"/>
          <w:szCs w:val="24"/>
        </w:rPr>
        <w:t>mohl</w:t>
      </w:r>
      <w:r>
        <w:rPr>
          <w:rFonts w:ascii="Times New Roman" w:hAnsi="Times New Roman"/>
          <w:sz w:val="24"/>
          <w:szCs w:val="24"/>
        </w:rPr>
        <w:t>o</w:t>
      </w:r>
      <w:r w:rsidRPr="003F1A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snížit koncovou cenu</w:t>
      </w:r>
      <w:r w:rsidRPr="003F1A4F">
        <w:rPr>
          <w:rFonts w:ascii="Times New Roman" w:hAnsi="Times New Roman"/>
          <w:sz w:val="24"/>
          <w:szCs w:val="24"/>
        </w:rPr>
        <w:t xml:space="preserve"> elektřiny </w:t>
      </w:r>
      <w:r>
        <w:rPr>
          <w:rFonts w:ascii="Times New Roman" w:hAnsi="Times New Roman"/>
          <w:sz w:val="24"/>
          <w:szCs w:val="24"/>
        </w:rPr>
        <w:t>pro běžné spotřebitele</w:t>
      </w:r>
      <w:r w:rsidRPr="003F1A4F">
        <w:rPr>
          <w:rFonts w:ascii="Times New Roman" w:hAnsi="Times New Roman"/>
          <w:sz w:val="24"/>
          <w:szCs w:val="24"/>
        </w:rPr>
        <w:t>. Jednoduše proto, že by ze svých peněz podporovali méně fotovoltaiků</w:t>
      </w:r>
      <w:r>
        <w:rPr>
          <w:rFonts w:ascii="Times New Roman" w:hAnsi="Times New Roman"/>
          <w:sz w:val="24"/>
          <w:szCs w:val="24"/>
        </w:rPr>
        <w:t>,“ řekl předseda ČFA Michael Schmid.</w:t>
      </w:r>
    </w:p>
    <w:p w:rsidR="003F1A4F" w:rsidRDefault="003F1A4F" w:rsidP="00DD06FD">
      <w:pPr>
        <w:jc w:val="both"/>
        <w:rPr>
          <w:rFonts w:ascii="Times New Roman" w:hAnsi="Times New Roman"/>
          <w:sz w:val="24"/>
          <w:szCs w:val="24"/>
        </w:rPr>
      </w:pPr>
    </w:p>
    <w:p w:rsidR="00DD06FD" w:rsidRDefault="00DD06FD" w:rsidP="00DD06F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Druhá skupina má za cíl připravit zjedn</w:t>
      </w:r>
      <w:r w:rsidR="00C81777">
        <w:rPr>
          <w:rFonts w:ascii="Times New Roman" w:hAnsi="Times New Roman"/>
          <w:sz w:val="24"/>
          <w:szCs w:val="24"/>
        </w:rPr>
        <w:t>odušení</w:t>
      </w:r>
      <w:r>
        <w:rPr>
          <w:rFonts w:ascii="Times New Roman" w:hAnsi="Times New Roman"/>
          <w:sz w:val="24"/>
          <w:szCs w:val="24"/>
        </w:rPr>
        <w:t xml:space="preserve"> povolovacích procedur při výstavbě fotovoltaických elektráren a umožnit jejich provoz a vlastnictví i nepodnikatelům.</w:t>
      </w:r>
    </w:p>
    <w:p w:rsidR="00DD06FD" w:rsidRDefault="00DD06FD" w:rsidP="00DD06FD">
      <w:pPr>
        <w:jc w:val="both"/>
        <w:rPr>
          <w:rFonts w:ascii="Times New Roman" w:hAnsi="Times New Roman"/>
          <w:sz w:val="24"/>
          <w:szCs w:val="24"/>
        </w:rPr>
      </w:pPr>
    </w:p>
    <w:p w:rsidR="003F1A4F" w:rsidRDefault="00503595" w:rsidP="00DD06FD">
      <w:pPr>
        <w:jc w:val="both"/>
        <w:rPr>
          <w:rFonts w:ascii="Times New Roman" w:hAnsi="Times New Roman"/>
          <w:sz w:val="24"/>
          <w:szCs w:val="24"/>
        </w:rPr>
      </w:pPr>
      <w:r w:rsidRPr="00503595">
        <w:rPr>
          <w:rFonts w:ascii="Times New Roman" w:hAnsi="Times New Roman"/>
          <w:sz w:val="24"/>
          <w:szCs w:val="24"/>
        </w:rPr>
        <w:t xml:space="preserve">„Prioritou pro nové nepodporované obnovitelné zdroje energie je bezesporu to, aby se jejich provozovatelé, alespoň do určitého výkonu, navrhujeme 10 - 15 kWp, nestali podnikateli. V současné době </w:t>
      </w:r>
      <w:r>
        <w:rPr>
          <w:rFonts w:ascii="Times New Roman" w:hAnsi="Times New Roman"/>
          <w:sz w:val="24"/>
          <w:szCs w:val="24"/>
        </w:rPr>
        <w:t>je celý proces velmi komplikovaný a majitelé panelů na střechách musejí mít živnostenské oprávnění</w:t>
      </w:r>
      <w:r w:rsidRPr="00503595">
        <w:rPr>
          <w:rFonts w:ascii="Times New Roman" w:hAnsi="Times New Roman"/>
          <w:sz w:val="24"/>
          <w:szCs w:val="24"/>
        </w:rPr>
        <w:t xml:space="preserve">. To chceme změnit,“ </w:t>
      </w:r>
      <w:r>
        <w:rPr>
          <w:rFonts w:ascii="Times New Roman" w:hAnsi="Times New Roman"/>
          <w:sz w:val="24"/>
          <w:szCs w:val="24"/>
        </w:rPr>
        <w:t>řekl tajemník ČFA</w:t>
      </w:r>
      <w:r w:rsidRPr="00503595">
        <w:rPr>
          <w:rFonts w:ascii="Times New Roman" w:hAnsi="Times New Roman"/>
          <w:sz w:val="24"/>
          <w:szCs w:val="24"/>
        </w:rPr>
        <w:t xml:space="preserve"> Tomáš Baroch.</w:t>
      </w:r>
    </w:p>
    <w:p w:rsidR="00503595" w:rsidRDefault="00503595" w:rsidP="00DD06FD">
      <w:pPr>
        <w:jc w:val="both"/>
        <w:rPr>
          <w:rFonts w:ascii="Times New Roman" w:hAnsi="Times New Roman"/>
          <w:sz w:val="24"/>
          <w:szCs w:val="24"/>
        </w:rPr>
      </w:pPr>
    </w:p>
    <w:p w:rsidR="00DD06FD" w:rsidRDefault="00DD06FD" w:rsidP="00DD06F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Cílem třetí pracovní skupiny je příprava procesů, které umožní výrazné snížení povinnosti předkládat výkazy a statistiky ze strany nových výroben energie ze slunečního záření.  </w:t>
      </w:r>
    </w:p>
    <w:p w:rsidR="00A008EF" w:rsidRDefault="00A008EF" w:rsidP="00DD06FD">
      <w:pPr>
        <w:jc w:val="both"/>
        <w:rPr>
          <w:rFonts w:ascii="Times New Roman" w:hAnsi="Times New Roman"/>
          <w:sz w:val="24"/>
          <w:szCs w:val="24"/>
        </w:rPr>
      </w:pPr>
    </w:p>
    <w:p w:rsidR="00503595" w:rsidRDefault="00503595" w:rsidP="00DD06FD">
      <w:pPr>
        <w:jc w:val="both"/>
        <w:rPr>
          <w:rFonts w:ascii="Times New Roman" w:hAnsi="Times New Roman"/>
          <w:sz w:val="24"/>
          <w:szCs w:val="24"/>
        </w:rPr>
      </w:pPr>
      <w:r w:rsidRPr="00503595">
        <w:rPr>
          <w:rFonts w:ascii="Times New Roman" w:hAnsi="Times New Roman"/>
          <w:sz w:val="24"/>
          <w:szCs w:val="24"/>
        </w:rPr>
        <w:t xml:space="preserve">„Nepodporovaná výroba sluneční energie je chvályhodná věc, ke které bychom měli domácnosti motivovat a ne je od ní byrokratickými překážkami odrazovat. Stejně jako zahrádkář nemusí vykazovat, kolik vypěstuje ředkviček, není důvod, aby výkazy o vyrobené elektřině museli předkládat nepodporovaní provozovatelé,“ </w:t>
      </w:r>
      <w:r>
        <w:rPr>
          <w:rFonts w:ascii="Times New Roman" w:hAnsi="Times New Roman"/>
          <w:sz w:val="24"/>
          <w:szCs w:val="24"/>
        </w:rPr>
        <w:t>uvedl dále</w:t>
      </w:r>
      <w:r w:rsidRPr="00503595">
        <w:rPr>
          <w:rFonts w:ascii="Times New Roman" w:hAnsi="Times New Roman"/>
          <w:sz w:val="24"/>
          <w:szCs w:val="24"/>
        </w:rPr>
        <w:t xml:space="preserve"> Michael Schmid</w:t>
      </w:r>
      <w:r>
        <w:rPr>
          <w:rFonts w:ascii="Times New Roman" w:hAnsi="Times New Roman"/>
          <w:sz w:val="24"/>
          <w:szCs w:val="24"/>
        </w:rPr>
        <w:t>.</w:t>
      </w:r>
    </w:p>
    <w:p w:rsidR="00503595" w:rsidRDefault="00503595" w:rsidP="00DD06FD">
      <w:pPr>
        <w:jc w:val="both"/>
        <w:rPr>
          <w:rFonts w:ascii="Times New Roman" w:hAnsi="Times New Roman"/>
          <w:sz w:val="24"/>
          <w:szCs w:val="24"/>
        </w:rPr>
      </w:pPr>
    </w:p>
    <w:p w:rsidR="009535C8" w:rsidRDefault="00DD06FD" w:rsidP="009535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Obě strany se dále dohodly na společném předávání informací zejména ve vztahu k licenčním spisům a dalším aktuálním tématům v rámci agendy ERÚ a na konstruktivní pravidelné diskusi. Nejvyšší vedení ERÚ se také zúčastní l</w:t>
      </w:r>
      <w:r w:rsidR="009535C8">
        <w:rPr>
          <w:rFonts w:ascii="Times New Roman" w:hAnsi="Times New Roman"/>
          <w:sz w:val="24"/>
          <w:szCs w:val="24"/>
        </w:rPr>
        <w:t>istopadového dvoudenního pracovního semináře s názvem Fotovoltaické Fórum a Energetická konference, k</w:t>
      </w:r>
      <w:r>
        <w:rPr>
          <w:rFonts w:ascii="Times New Roman" w:hAnsi="Times New Roman"/>
          <w:sz w:val="24"/>
          <w:szCs w:val="24"/>
        </w:rPr>
        <w:t>de představí další okruhy možné spolupráce</w:t>
      </w:r>
      <w:r w:rsidR="00C8177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9535C8">
        <w:rPr>
          <w:rFonts w:ascii="Times New Roman" w:hAnsi="Times New Roman"/>
          <w:sz w:val="24"/>
          <w:szCs w:val="24"/>
        </w:rPr>
        <w:t xml:space="preserve">s fotovoltaickou asociací </w:t>
      </w:r>
      <w:r w:rsidR="009535C8" w:rsidRPr="002D7F00">
        <w:rPr>
          <w:rFonts w:ascii="Times New Roman" w:hAnsi="Times New Roman"/>
          <w:sz w:val="24"/>
          <w:szCs w:val="24"/>
        </w:rPr>
        <w:t>zastupující většinu organizovaného fotovoltaického trhu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E38CF" w:rsidRDefault="004E38CF" w:rsidP="004E5234">
      <w:pPr>
        <w:jc w:val="both"/>
        <w:rPr>
          <w:rFonts w:ascii="Times New Roman" w:hAnsi="Times New Roman"/>
          <w:sz w:val="24"/>
          <w:szCs w:val="24"/>
        </w:rPr>
      </w:pPr>
    </w:p>
    <w:p w:rsidR="004E5234" w:rsidRDefault="004E5234" w:rsidP="00990B14">
      <w:pPr>
        <w:jc w:val="both"/>
        <w:rPr>
          <w:rFonts w:ascii="Times New Roman" w:hAnsi="Times New Roman"/>
          <w:sz w:val="24"/>
          <w:szCs w:val="24"/>
        </w:rPr>
      </w:pPr>
    </w:p>
    <w:p w:rsidR="00AA5E7B" w:rsidRPr="00616806" w:rsidRDefault="00AA5E7B" w:rsidP="00AA5E7B">
      <w:pPr>
        <w:jc w:val="both"/>
        <w:rPr>
          <w:rFonts w:ascii="Times New Roman" w:hAnsi="Times New Roman"/>
          <w:b/>
          <w:sz w:val="24"/>
          <w:szCs w:val="24"/>
        </w:rPr>
      </w:pPr>
      <w:r w:rsidRPr="00616806">
        <w:rPr>
          <w:rFonts w:ascii="Times New Roman" w:hAnsi="Times New Roman"/>
          <w:b/>
          <w:sz w:val="24"/>
          <w:szCs w:val="24"/>
        </w:rPr>
        <w:t>Kontakt</w:t>
      </w:r>
      <w:r w:rsidR="002D7F00">
        <w:rPr>
          <w:rFonts w:ascii="Times New Roman" w:hAnsi="Times New Roman"/>
          <w:b/>
          <w:sz w:val="24"/>
          <w:szCs w:val="24"/>
        </w:rPr>
        <w:t xml:space="preserve"> </w:t>
      </w:r>
      <w:r w:rsidRPr="00616806">
        <w:rPr>
          <w:rFonts w:ascii="Times New Roman" w:hAnsi="Times New Roman"/>
          <w:b/>
          <w:sz w:val="24"/>
          <w:szCs w:val="24"/>
        </w:rPr>
        <w:t>pro</w:t>
      </w:r>
      <w:r w:rsidR="002D7F00">
        <w:rPr>
          <w:rFonts w:ascii="Times New Roman" w:hAnsi="Times New Roman"/>
          <w:b/>
          <w:sz w:val="24"/>
          <w:szCs w:val="24"/>
        </w:rPr>
        <w:t xml:space="preserve"> </w:t>
      </w:r>
      <w:r w:rsidRPr="00616806">
        <w:rPr>
          <w:rFonts w:ascii="Times New Roman" w:hAnsi="Times New Roman"/>
          <w:b/>
          <w:sz w:val="24"/>
          <w:szCs w:val="24"/>
        </w:rPr>
        <w:t>média:</w:t>
      </w:r>
    </w:p>
    <w:p w:rsidR="00AC3014" w:rsidRPr="00616806" w:rsidRDefault="004D4C95" w:rsidP="004D4C95">
      <w:pPr>
        <w:tabs>
          <w:tab w:val="center" w:pos="68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A5E7B" w:rsidRPr="00616806">
        <w:rPr>
          <w:rFonts w:ascii="Times New Roman" w:hAnsi="Times New Roman"/>
          <w:sz w:val="24"/>
          <w:szCs w:val="24"/>
        </w:rPr>
        <w:t>Jiří</w:t>
      </w:r>
      <w:r w:rsidR="002D7F00">
        <w:rPr>
          <w:rFonts w:ascii="Times New Roman" w:hAnsi="Times New Roman"/>
          <w:sz w:val="24"/>
          <w:szCs w:val="24"/>
        </w:rPr>
        <w:t xml:space="preserve"> </w:t>
      </w:r>
      <w:r w:rsidR="00AA5E7B" w:rsidRPr="00616806">
        <w:rPr>
          <w:rFonts w:ascii="Times New Roman" w:hAnsi="Times New Roman"/>
          <w:sz w:val="24"/>
          <w:szCs w:val="24"/>
        </w:rPr>
        <w:t>Chvojka</w:t>
      </w:r>
    </w:p>
    <w:p w:rsidR="00A8731B" w:rsidRPr="00616806" w:rsidRDefault="00A8731B" w:rsidP="004D4C95">
      <w:pPr>
        <w:tabs>
          <w:tab w:val="center" w:pos="680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16806">
        <w:rPr>
          <w:rFonts w:ascii="Times New Roman" w:hAnsi="Times New Roman"/>
          <w:color w:val="000000"/>
          <w:sz w:val="24"/>
          <w:szCs w:val="24"/>
        </w:rPr>
        <w:tab/>
        <w:t>Oddělení</w:t>
      </w:r>
      <w:r w:rsidR="002D7F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6806">
        <w:rPr>
          <w:rFonts w:ascii="Times New Roman" w:hAnsi="Times New Roman"/>
          <w:color w:val="000000"/>
          <w:sz w:val="24"/>
          <w:szCs w:val="24"/>
        </w:rPr>
        <w:t>komunikace</w:t>
      </w:r>
      <w:r w:rsidR="002D7F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6806">
        <w:rPr>
          <w:rFonts w:ascii="Times New Roman" w:hAnsi="Times New Roman"/>
          <w:color w:val="000000"/>
          <w:sz w:val="24"/>
          <w:szCs w:val="24"/>
        </w:rPr>
        <w:t>ERÚ</w:t>
      </w:r>
    </w:p>
    <w:p w:rsidR="00A8731B" w:rsidRPr="00616806" w:rsidRDefault="00A8731B" w:rsidP="004D4C95">
      <w:pPr>
        <w:tabs>
          <w:tab w:val="center" w:pos="680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16806">
        <w:rPr>
          <w:rFonts w:ascii="Times New Roman" w:hAnsi="Times New Roman"/>
          <w:color w:val="000000"/>
          <w:sz w:val="24"/>
          <w:szCs w:val="24"/>
        </w:rPr>
        <w:tab/>
        <w:t>Partyzánská</w:t>
      </w:r>
      <w:r w:rsidR="002D7F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6806">
        <w:rPr>
          <w:rFonts w:ascii="Times New Roman" w:hAnsi="Times New Roman"/>
          <w:color w:val="000000"/>
          <w:sz w:val="24"/>
          <w:szCs w:val="24"/>
        </w:rPr>
        <w:t>1/7,</w:t>
      </w:r>
      <w:r w:rsidR="002D7F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6806">
        <w:rPr>
          <w:rFonts w:ascii="Times New Roman" w:hAnsi="Times New Roman"/>
          <w:color w:val="000000"/>
          <w:sz w:val="24"/>
          <w:szCs w:val="24"/>
        </w:rPr>
        <w:t>170</w:t>
      </w:r>
      <w:r w:rsidR="002D7F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6806">
        <w:rPr>
          <w:rFonts w:ascii="Times New Roman" w:hAnsi="Times New Roman"/>
          <w:color w:val="000000"/>
          <w:sz w:val="24"/>
          <w:szCs w:val="24"/>
        </w:rPr>
        <w:t>00</w:t>
      </w:r>
      <w:r w:rsidR="002D7F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6806">
        <w:rPr>
          <w:rFonts w:ascii="Times New Roman" w:hAnsi="Times New Roman"/>
          <w:color w:val="000000"/>
          <w:sz w:val="24"/>
          <w:szCs w:val="24"/>
        </w:rPr>
        <w:t>Praha7</w:t>
      </w:r>
    </w:p>
    <w:p w:rsidR="00A8731B" w:rsidRPr="00616806" w:rsidRDefault="00A8731B" w:rsidP="004D4C95">
      <w:pPr>
        <w:tabs>
          <w:tab w:val="center" w:pos="6804"/>
        </w:tabs>
        <w:jc w:val="both"/>
        <w:rPr>
          <w:rFonts w:ascii="Times New Roman" w:hAnsi="Times New Roman"/>
          <w:sz w:val="24"/>
          <w:szCs w:val="24"/>
        </w:rPr>
      </w:pPr>
      <w:r w:rsidRPr="00616806">
        <w:rPr>
          <w:rFonts w:ascii="Times New Roman" w:hAnsi="Times New Roman"/>
          <w:color w:val="000000"/>
          <w:sz w:val="24"/>
          <w:szCs w:val="24"/>
        </w:rPr>
        <w:tab/>
        <w:t>Tel.</w:t>
      </w:r>
      <w:r w:rsidR="002D7F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A5E7B" w:rsidRPr="00616806">
        <w:rPr>
          <w:rFonts w:ascii="Times New Roman" w:hAnsi="Times New Roman"/>
          <w:color w:val="000000"/>
          <w:sz w:val="24"/>
          <w:szCs w:val="24"/>
        </w:rPr>
        <w:t>724060764</w:t>
      </w:r>
      <w:r w:rsidRPr="00616806">
        <w:rPr>
          <w:rFonts w:ascii="Times New Roman" w:hAnsi="Times New Roman"/>
          <w:color w:val="000000"/>
          <w:sz w:val="24"/>
          <w:szCs w:val="24"/>
        </w:rPr>
        <w:t>,</w:t>
      </w:r>
      <w:r w:rsidR="002D7F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6806">
        <w:rPr>
          <w:rFonts w:ascii="Times New Roman" w:hAnsi="Times New Roman"/>
          <w:color w:val="0000FF"/>
          <w:sz w:val="24"/>
          <w:szCs w:val="24"/>
        </w:rPr>
        <w:t>www.eru.cz</w:t>
      </w:r>
    </w:p>
    <w:sectPr w:rsidR="00A8731B" w:rsidRPr="00616806" w:rsidSect="00461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8DB" w:rsidRDefault="001B68DB" w:rsidP="007F7D1B">
      <w:r>
        <w:separator/>
      </w:r>
    </w:p>
  </w:endnote>
  <w:endnote w:type="continuationSeparator" w:id="0">
    <w:p w:rsidR="001B68DB" w:rsidRDefault="001B68DB" w:rsidP="007F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8DB" w:rsidRDefault="001B68DB" w:rsidP="007F7D1B">
      <w:r>
        <w:separator/>
      </w:r>
    </w:p>
  </w:footnote>
  <w:footnote w:type="continuationSeparator" w:id="0">
    <w:p w:rsidR="001B68DB" w:rsidRDefault="001B68DB" w:rsidP="007F7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2727A"/>
    <w:multiLevelType w:val="hybridMultilevel"/>
    <w:tmpl w:val="135ACD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F72"/>
    <w:rsid w:val="00006264"/>
    <w:rsid w:val="000339DD"/>
    <w:rsid w:val="00055856"/>
    <w:rsid w:val="00063DE5"/>
    <w:rsid w:val="0008239D"/>
    <w:rsid w:val="000844A7"/>
    <w:rsid w:val="00100000"/>
    <w:rsid w:val="0010549E"/>
    <w:rsid w:val="00120271"/>
    <w:rsid w:val="001209F4"/>
    <w:rsid w:val="001345C0"/>
    <w:rsid w:val="001522F8"/>
    <w:rsid w:val="00167B2E"/>
    <w:rsid w:val="001837C9"/>
    <w:rsid w:val="00195617"/>
    <w:rsid w:val="001A2D05"/>
    <w:rsid w:val="001B68DB"/>
    <w:rsid w:val="001C2EA2"/>
    <w:rsid w:val="001E10AF"/>
    <w:rsid w:val="001E4F63"/>
    <w:rsid w:val="00206B51"/>
    <w:rsid w:val="0021067F"/>
    <w:rsid w:val="0021646A"/>
    <w:rsid w:val="0023175B"/>
    <w:rsid w:val="002341C5"/>
    <w:rsid w:val="00236A29"/>
    <w:rsid w:val="00243F71"/>
    <w:rsid w:val="00281B0A"/>
    <w:rsid w:val="00287189"/>
    <w:rsid w:val="00290371"/>
    <w:rsid w:val="00294BA4"/>
    <w:rsid w:val="00295B4E"/>
    <w:rsid w:val="002A3664"/>
    <w:rsid w:val="002A4B61"/>
    <w:rsid w:val="002C06B2"/>
    <w:rsid w:val="002D513F"/>
    <w:rsid w:val="002D7F00"/>
    <w:rsid w:val="002E08F0"/>
    <w:rsid w:val="002E144A"/>
    <w:rsid w:val="002E22DA"/>
    <w:rsid w:val="0030449C"/>
    <w:rsid w:val="003433D1"/>
    <w:rsid w:val="00350C5E"/>
    <w:rsid w:val="00354DBF"/>
    <w:rsid w:val="00356259"/>
    <w:rsid w:val="003725B2"/>
    <w:rsid w:val="00383E0D"/>
    <w:rsid w:val="00386E3D"/>
    <w:rsid w:val="003B4B86"/>
    <w:rsid w:val="003D5D57"/>
    <w:rsid w:val="003F1A4F"/>
    <w:rsid w:val="004150B8"/>
    <w:rsid w:val="00442D21"/>
    <w:rsid w:val="00457B5E"/>
    <w:rsid w:val="00460F87"/>
    <w:rsid w:val="0046174C"/>
    <w:rsid w:val="00467DFC"/>
    <w:rsid w:val="00471782"/>
    <w:rsid w:val="004724B8"/>
    <w:rsid w:val="004A6410"/>
    <w:rsid w:val="004D4C95"/>
    <w:rsid w:val="004E26B9"/>
    <w:rsid w:val="004E38CF"/>
    <w:rsid w:val="004E5234"/>
    <w:rsid w:val="004E58D8"/>
    <w:rsid w:val="004E6D9F"/>
    <w:rsid w:val="00503595"/>
    <w:rsid w:val="00506DFA"/>
    <w:rsid w:val="00531883"/>
    <w:rsid w:val="005435B8"/>
    <w:rsid w:val="00557AB6"/>
    <w:rsid w:val="0059664D"/>
    <w:rsid w:val="005A779E"/>
    <w:rsid w:val="005B5611"/>
    <w:rsid w:val="005E7EC6"/>
    <w:rsid w:val="00602DED"/>
    <w:rsid w:val="00606F82"/>
    <w:rsid w:val="00607809"/>
    <w:rsid w:val="006107C1"/>
    <w:rsid w:val="00616806"/>
    <w:rsid w:val="00626E56"/>
    <w:rsid w:val="00636912"/>
    <w:rsid w:val="00636C37"/>
    <w:rsid w:val="006415B4"/>
    <w:rsid w:val="00644499"/>
    <w:rsid w:val="00662DCE"/>
    <w:rsid w:val="00666AEB"/>
    <w:rsid w:val="00682571"/>
    <w:rsid w:val="006D0642"/>
    <w:rsid w:val="006D5CA2"/>
    <w:rsid w:val="006E46C5"/>
    <w:rsid w:val="00745D36"/>
    <w:rsid w:val="00772D14"/>
    <w:rsid w:val="00776AF8"/>
    <w:rsid w:val="00777072"/>
    <w:rsid w:val="0077731F"/>
    <w:rsid w:val="007A781F"/>
    <w:rsid w:val="007A7B6C"/>
    <w:rsid w:val="007B258C"/>
    <w:rsid w:val="007C1077"/>
    <w:rsid w:val="007D4094"/>
    <w:rsid w:val="007F4D31"/>
    <w:rsid w:val="007F7D1B"/>
    <w:rsid w:val="00810178"/>
    <w:rsid w:val="00810682"/>
    <w:rsid w:val="00813AA4"/>
    <w:rsid w:val="00814FAC"/>
    <w:rsid w:val="00836311"/>
    <w:rsid w:val="00845852"/>
    <w:rsid w:val="008518DD"/>
    <w:rsid w:val="00864D6B"/>
    <w:rsid w:val="00866FA9"/>
    <w:rsid w:val="00867495"/>
    <w:rsid w:val="0089516F"/>
    <w:rsid w:val="008C2AF7"/>
    <w:rsid w:val="008D0FF6"/>
    <w:rsid w:val="008D49D8"/>
    <w:rsid w:val="008E22B2"/>
    <w:rsid w:val="008E22E6"/>
    <w:rsid w:val="008E4CDE"/>
    <w:rsid w:val="008E742C"/>
    <w:rsid w:val="00926286"/>
    <w:rsid w:val="00942FE6"/>
    <w:rsid w:val="009535C8"/>
    <w:rsid w:val="00956E4B"/>
    <w:rsid w:val="00965A20"/>
    <w:rsid w:val="0096691C"/>
    <w:rsid w:val="00975CE4"/>
    <w:rsid w:val="00981634"/>
    <w:rsid w:val="00990B14"/>
    <w:rsid w:val="009B1C73"/>
    <w:rsid w:val="009B6455"/>
    <w:rsid w:val="009D23B2"/>
    <w:rsid w:val="009D47A6"/>
    <w:rsid w:val="009D681C"/>
    <w:rsid w:val="009F5F10"/>
    <w:rsid w:val="00A008EF"/>
    <w:rsid w:val="00A109C0"/>
    <w:rsid w:val="00A10FEB"/>
    <w:rsid w:val="00A2241A"/>
    <w:rsid w:val="00A22632"/>
    <w:rsid w:val="00A409B5"/>
    <w:rsid w:val="00A43A86"/>
    <w:rsid w:val="00A57E9D"/>
    <w:rsid w:val="00A63E52"/>
    <w:rsid w:val="00A71B09"/>
    <w:rsid w:val="00A76CF5"/>
    <w:rsid w:val="00A8731B"/>
    <w:rsid w:val="00A90DF0"/>
    <w:rsid w:val="00AA36D7"/>
    <w:rsid w:val="00AA5E7B"/>
    <w:rsid w:val="00AA6850"/>
    <w:rsid w:val="00AB4E67"/>
    <w:rsid w:val="00AC3014"/>
    <w:rsid w:val="00AD02E8"/>
    <w:rsid w:val="00AD4F88"/>
    <w:rsid w:val="00B13D78"/>
    <w:rsid w:val="00B14E56"/>
    <w:rsid w:val="00B310D0"/>
    <w:rsid w:val="00B461DB"/>
    <w:rsid w:val="00B506EF"/>
    <w:rsid w:val="00B54B84"/>
    <w:rsid w:val="00B579D1"/>
    <w:rsid w:val="00B628BD"/>
    <w:rsid w:val="00B666B0"/>
    <w:rsid w:val="00B71F84"/>
    <w:rsid w:val="00B73837"/>
    <w:rsid w:val="00B73F72"/>
    <w:rsid w:val="00B77A4E"/>
    <w:rsid w:val="00B85162"/>
    <w:rsid w:val="00B91BBC"/>
    <w:rsid w:val="00B94F44"/>
    <w:rsid w:val="00B96F90"/>
    <w:rsid w:val="00BA1073"/>
    <w:rsid w:val="00BA68A7"/>
    <w:rsid w:val="00BC0E43"/>
    <w:rsid w:val="00BC4501"/>
    <w:rsid w:val="00BD312C"/>
    <w:rsid w:val="00BE3C56"/>
    <w:rsid w:val="00BE56F7"/>
    <w:rsid w:val="00BF71E8"/>
    <w:rsid w:val="00C2294E"/>
    <w:rsid w:val="00C3003B"/>
    <w:rsid w:val="00C335E2"/>
    <w:rsid w:val="00C54090"/>
    <w:rsid w:val="00C67304"/>
    <w:rsid w:val="00C7687E"/>
    <w:rsid w:val="00C81777"/>
    <w:rsid w:val="00C8605D"/>
    <w:rsid w:val="00C86B29"/>
    <w:rsid w:val="00C9430B"/>
    <w:rsid w:val="00C97793"/>
    <w:rsid w:val="00CA110F"/>
    <w:rsid w:val="00CB4BA4"/>
    <w:rsid w:val="00CC27A3"/>
    <w:rsid w:val="00CC6E48"/>
    <w:rsid w:val="00CD20C6"/>
    <w:rsid w:val="00CE51EA"/>
    <w:rsid w:val="00CF4130"/>
    <w:rsid w:val="00D00774"/>
    <w:rsid w:val="00D11D03"/>
    <w:rsid w:val="00D6246C"/>
    <w:rsid w:val="00D90C69"/>
    <w:rsid w:val="00D945AE"/>
    <w:rsid w:val="00DB78FA"/>
    <w:rsid w:val="00DC3878"/>
    <w:rsid w:val="00DD06FD"/>
    <w:rsid w:val="00DD79C6"/>
    <w:rsid w:val="00DE17AA"/>
    <w:rsid w:val="00DE2C78"/>
    <w:rsid w:val="00E00606"/>
    <w:rsid w:val="00E12F26"/>
    <w:rsid w:val="00E22B46"/>
    <w:rsid w:val="00E35F4A"/>
    <w:rsid w:val="00E440C7"/>
    <w:rsid w:val="00E46B3E"/>
    <w:rsid w:val="00E51535"/>
    <w:rsid w:val="00E64483"/>
    <w:rsid w:val="00E8012F"/>
    <w:rsid w:val="00EB2A69"/>
    <w:rsid w:val="00EC3145"/>
    <w:rsid w:val="00EC58D6"/>
    <w:rsid w:val="00EC7883"/>
    <w:rsid w:val="00EE4F03"/>
    <w:rsid w:val="00F0050A"/>
    <w:rsid w:val="00F05F50"/>
    <w:rsid w:val="00F45BCF"/>
    <w:rsid w:val="00F5085B"/>
    <w:rsid w:val="00F545CD"/>
    <w:rsid w:val="00F63EDD"/>
    <w:rsid w:val="00F6653F"/>
    <w:rsid w:val="00FB49EE"/>
    <w:rsid w:val="00FD43A6"/>
    <w:rsid w:val="00FE1FCF"/>
    <w:rsid w:val="00FF0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D1FE5D3-616F-4879-A51D-B3201FBA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3F72"/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F7D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F7D1B"/>
    <w:rPr>
      <w:rFonts w:cs="Times New Roman"/>
    </w:rPr>
  </w:style>
  <w:style w:type="paragraph" w:styleId="Zpat">
    <w:name w:val="footer"/>
    <w:basedOn w:val="Normln"/>
    <w:link w:val="ZpatChar"/>
    <w:uiPriority w:val="99"/>
    <w:rsid w:val="007F7D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F7D1B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F7D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F7D1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6E46C5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10549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054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0549E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054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0549E"/>
    <w:rPr>
      <w:rFonts w:cs="Times New Roman"/>
      <w:b/>
      <w:bCs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467DFC"/>
    <w:pPr>
      <w:ind w:left="72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23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CBF28CB7F83149849851831391AC4A" ma:contentTypeVersion="0" ma:contentTypeDescription="Vytvoří nový dokument" ma:contentTypeScope="" ma:versionID="9c843a2a66e18658b6ae2f9681fb10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862A1-FE3F-44BA-8E93-DC1E88E6F2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1D3B5D-8A4D-4264-8821-11FE4CB55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D4865-7D8B-4475-8625-0451B9D72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Chvojka</dc:creator>
  <cp:lastModifiedBy>Naďa</cp:lastModifiedBy>
  <cp:revision>6</cp:revision>
  <cp:lastPrinted>2013-09-25T09:01:00Z</cp:lastPrinted>
  <dcterms:created xsi:type="dcterms:W3CDTF">2013-10-16T04:18:00Z</dcterms:created>
  <dcterms:modified xsi:type="dcterms:W3CDTF">2013-10-24T04:45:00Z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0x010100FBCBF28CB7F83149849851831391AC4A</vt:lpwstr>
  </property>
</Properties>
</file>